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9087" w:dyaOrig="9837">
          <v:rect xmlns:o="urn:schemas-microsoft-com:office:office" xmlns:v="urn:schemas-microsoft-com:vml" id="rectole0000000000" style="width:454.350000pt;height:491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40"/>
          <w:shd w:fill="auto" w:val="clear"/>
        </w:rPr>
        <w:t xml:space="preserve">Что мы не знаем про грипп?!?</w:t>
      </w: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24"/>
          <w:shd w:fill="auto" w:val="clear"/>
        </w:rPr>
        <w:t xml:space="preserve">Грипп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4"/>
          <w:shd w:fill="auto" w:val="clear"/>
        </w:rPr>
        <w:t xml:space="preserve"> </w:t>
      </w:r>
      <w:r>
        <w:rPr>
          <w:rFonts w:ascii="Georgia" w:hAnsi="Georgia" w:cs="Georgia" w:eastAsia="Georgia"/>
          <w:color w:val="auto"/>
          <w:spacing w:val="0"/>
          <w:position w:val="0"/>
          <w:sz w:val="24"/>
          <w:shd w:fill="auto" w:val="clear"/>
        </w:rPr>
        <w:t xml:space="preserve">– </w:t>
      </w:r>
      <w:r>
        <w:rPr>
          <w:rFonts w:ascii="Georgia" w:hAnsi="Georgia" w:cs="Georgia" w:eastAsia="Georgia"/>
          <w:color w:val="auto"/>
          <w:spacing w:val="0"/>
          <w:position w:val="0"/>
          <w:sz w:val="24"/>
          <w:shd w:fill="auto" w:val="clear"/>
        </w:rPr>
        <w:t xml:space="preserve">острая инфекционная болезнь. Возможные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4"/>
          <w:shd w:fill="auto" w:val="clear"/>
        </w:rPr>
        <w:t xml:space="preserve">осложнения</w:t>
      </w:r>
      <w:r>
        <w:rPr>
          <w:rFonts w:ascii="Georgia" w:hAnsi="Georgia" w:cs="Georgia" w:eastAsia="Georgia"/>
          <w:color w:val="auto"/>
          <w:spacing w:val="0"/>
          <w:position w:val="0"/>
          <w:sz w:val="24"/>
          <w:shd w:fill="auto" w:val="clear"/>
        </w:rPr>
        <w:t xml:space="preserve">: пневмония, отит, синусит, бронхит, бронхиолит, менингит и др.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24"/>
          <w:shd w:fill="auto" w:val="clear"/>
        </w:rPr>
        <w:t xml:space="preserve">Источник инфекции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– больной человек особенно опасен в первые дни болезни с 1 по 7 день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2673" w:dyaOrig="1800">
          <v:rect xmlns:o="urn:schemas-microsoft-com:office:office" xmlns:v="urn:schemas-microsoft-com:vml" id="rectole0000000001" style="width:133.650000pt;height:90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2862" w:dyaOrig="1861">
          <v:rect xmlns:o="urn:schemas-microsoft-com:office:office" xmlns:v="urn:schemas-microsoft-com:vml" id="rectole0000000002" style="width:143.100000pt;height:93.0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object w:dxaOrig="2860" w:dyaOrig="1862">
          <v:rect xmlns:o="urn:schemas-microsoft-com:office:office" xmlns:v="urn:schemas-microsoft-com:vml" id="rectole0000000003" style="width:143.000000pt;height:93.1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Острый период болезни сопровождается высокой температурой, головной болью, болью в мышцах и суставах (ломота), затем последуют насморк, кашель и боль в горле. 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2955" w:dyaOrig="1964">
          <v:rect xmlns:o="urn:schemas-microsoft-com:office:office" xmlns:v="urn:schemas-microsoft-com:vml" id="rectole0000000004" style="width:147.750000pt;height:98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3166" w:dyaOrig="2116">
          <v:rect xmlns:o="urn:schemas-microsoft-com:office:office" xmlns:v="urn:schemas-microsoft-com:vml" id="rectole0000000005" style="width:158.300000pt;height:105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object w:dxaOrig="2956" w:dyaOrig="1970">
          <v:rect xmlns:o="urn:schemas-microsoft-com:office:office" xmlns:v="urn:schemas-microsoft-com:vml" id="rectole0000000006" style="width:147.800000pt;height:98.5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2956" w:dyaOrig="1970">
          <v:rect xmlns:o="urn:schemas-microsoft-com:office:office" xmlns:v="urn:schemas-microsoft-com:vml" id="rectole0000000007" style="width:147.800000pt;height:98.5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ab/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3210" w:dyaOrig="1811">
          <v:rect xmlns:o="urn:schemas-microsoft-com:office:office" xmlns:v="urn:schemas-microsoft-com:vml" id="rectole0000000008" style="width:160.500000pt;height:90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955" w:dyaOrig="1820">
          <v:rect xmlns:o="urn:schemas-microsoft-com:office:office" xmlns:v="urn:schemas-microsoft-com:vml" id="rectole0000000009" style="width:97.750000pt;height:91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2"/>
          <w:shd w:fill="auto" w:val="clear"/>
        </w:rPr>
        <w:t xml:space="preserve">Факторы передачи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вируса гриппа являются: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при кашле и чихании больного человека (мелкие капли распространяются до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8"/>
          <w:shd w:fill="auto" w:val="clear"/>
        </w:rPr>
        <w:t xml:space="preserve">2-3</w:t>
      </w:r>
      <w:r>
        <w:rPr>
          <w:rFonts w:ascii="Georgia" w:hAnsi="Georgia" w:cs="Georgia" w:eastAsia="Georgia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метров);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предметы общего пользования (деньги, банковские карты, мобильные телефоны – на которых оседают вирусы гриппа).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296" w:dyaOrig="1022">
          <v:rect xmlns:o="urn:schemas-microsoft-com:office:office" xmlns:v="urn:schemas-microsoft-com:vml" id="rectole0000000010" style="width:64.800000pt;height:51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Вирусы ГРИППа живут на руках человека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8"/>
          <w:shd w:fill="auto" w:val="clear"/>
        </w:rPr>
        <w:t xml:space="preserve">5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минут, от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до </w:t>
      </w:r>
      <w:r>
        <w:rPr>
          <w:rFonts w:ascii="Georgia" w:hAnsi="Georgia" w:cs="Georgia" w:eastAsia="Georgia"/>
          <w:color w:val="auto"/>
          <w:spacing w:val="0"/>
          <w:position w:val="0"/>
          <w:sz w:val="28"/>
          <w:shd w:fill="auto" w:val="clear"/>
        </w:rPr>
        <w:t xml:space="preserve">9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часов в воздухе закрытых помещений, где находится больной,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8"/>
          <w:shd w:fill="auto" w:val="clear"/>
        </w:rPr>
        <w:t xml:space="preserve">24-48</w:t>
      </w:r>
      <w:r>
        <w:rPr>
          <w:rFonts w:ascii="Georgia" w:hAnsi="Georgia" w:cs="Georgia" w:eastAsia="Georgia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часов на металле и пластмассе,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28"/>
          <w:shd w:fill="auto" w:val="clear"/>
        </w:rPr>
        <w:t xml:space="preserve">10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суток - на поверхности стекла.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  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Вирус гриппа представляет опасность для каждого человека, особенно:</w:t>
      </w:r>
    </w:p>
    <w:p>
      <w:pPr>
        <w:tabs>
          <w:tab w:val="left" w:pos="1276" w:leader="none"/>
        </w:tabs>
        <w:spacing w:before="0" w:after="0" w:line="240"/>
        <w:ind w:right="0" w:left="567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071" w:dyaOrig="1808">
          <v:rect xmlns:o="urn:schemas-microsoft-com:office:office" xmlns:v="urn:schemas-microsoft-com:vml" id="rectole0000000011" style="width:53.550000pt;height:90.4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деток до 3-х лет, потому что у них снижен иммунитет в силу возрастных особенностей; 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пожилых людей; 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беременных;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-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лиц, страдающих хроническими заболеваниями.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1560" w:hanging="567"/>
        <w:jc w:val="right"/>
        <w:rPr>
          <w:rFonts w:ascii="Georgia" w:hAnsi="Georgia" w:cs="Georgia" w:eastAsia="Georgia"/>
          <w:b/>
          <w:color w:val="auto"/>
          <w:spacing w:val="0"/>
          <w:position w:val="0"/>
          <w:sz w:val="40"/>
          <w:shd w:fill="auto" w:val="clear"/>
        </w:rPr>
      </w:pPr>
      <w:r>
        <w:object w:dxaOrig="8475" w:dyaOrig="9774">
          <v:rect xmlns:o="urn:schemas-microsoft-com:office:office" xmlns:v="urn:schemas-microsoft-com:vml" id="rectole0000000012" style="width:423.750000pt;height:488.7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</w:p>
    <w:p>
      <w:pPr>
        <w:tabs>
          <w:tab w:val="left" w:pos="1276" w:leader="none"/>
        </w:tabs>
        <w:spacing w:before="0" w:after="0" w:line="240"/>
        <w:ind w:right="0" w:left="1560" w:hanging="567"/>
        <w:jc w:val="right"/>
        <w:rPr>
          <w:rFonts w:ascii="Georgia" w:hAnsi="Georgia" w:cs="Georgia" w:eastAsia="Georgia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36"/>
          <w:shd w:fill="auto" w:val="clear"/>
        </w:rPr>
        <w:t xml:space="preserve">Профилактика ГРИППА</w:t>
      </w:r>
    </w:p>
    <w:p>
      <w:pPr>
        <w:spacing w:before="0" w:after="0" w:line="360"/>
        <w:ind w:right="0" w:left="0" w:firstLine="0"/>
        <w:jc w:val="center"/>
        <w:rPr>
          <w:rFonts w:ascii="Georgia" w:hAnsi="Georgia" w:cs="Georgia" w:eastAsia="Georgia"/>
          <w:color w:val="auto"/>
          <w:spacing w:val="0"/>
          <w:position w:val="0"/>
          <w:sz w:val="32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32"/>
          <w:shd w:fill="auto" w:val="clear"/>
        </w:rPr>
        <w:t xml:space="preserve">             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32"/>
          <w:shd w:fill="auto" w:val="clear"/>
        </w:rPr>
        <w:t xml:space="preserve">Специфическая</w:t>
      </w:r>
      <w:r>
        <w:rPr>
          <w:rFonts w:ascii="Georgia" w:hAnsi="Georgia" w:cs="Georgia" w:eastAsia="Georgia"/>
          <w:color w:val="auto"/>
          <w:spacing w:val="0"/>
          <w:position w:val="0"/>
          <w:sz w:val="32"/>
          <w:shd w:fill="auto" w:val="clear"/>
        </w:rPr>
        <w:t xml:space="preserve">                                                                    </w:t>
      </w:r>
      <w:r>
        <w:rPr>
          <w:rFonts w:ascii="Georgia" w:hAnsi="Georgia" w:cs="Georgia" w:eastAsia="Georgia"/>
          <w:b/>
          <w:color w:val="auto"/>
          <w:spacing w:val="0"/>
          <w:position w:val="0"/>
          <w:sz w:val="32"/>
          <w:shd w:fill="auto" w:val="clear"/>
        </w:rPr>
        <w:t xml:space="preserve">Неспецифическая </w:t>
      </w:r>
      <w:r>
        <w:rPr>
          <w:rFonts w:ascii="Georgia" w:hAnsi="Georgia" w:cs="Georgia" w:eastAsia="Georgia"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2184" w:dyaOrig="1798">
          <v:rect xmlns:o="urn:schemas-microsoft-com:office:office" xmlns:v="urn:schemas-microsoft-com:vml" id="rectole0000000013" style="width:109.200000pt;height:89.9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Самым эффективным способом профилактики ГРИППа и его тяжелых последствий является ВАКЦИНАЦИЯ!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Вакцинация особенно необходима лицам из группы риска:</w:t>
      </w:r>
    </w:p>
    <w:p>
      <w:pPr>
        <w:numPr>
          <w:ilvl w:val="0"/>
          <w:numId w:val="14"/>
        </w:numPr>
        <w:tabs>
          <w:tab w:val="left" w:pos="993" w:leader="none"/>
        </w:tabs>
        <w:spacing w:before="0" w:after="0" w:line="276"/>
        <w:ind w:right="0" w:left="709" w:hanging="283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беременным;</w:t>
      </w:r>
    </w:p>
    <w:p>
      <w:pPr>
        <w:numPr>
          <w:ilvl w:val="0"/>
          <w:numId w:val="14"/>
        </w:numPr>
        <w:tabs>
          <w:tab w:val="left" w:pos="1276" w:leader="none"/>
        </w:tabs>
        <w:spacing w:before="0" w:after="0" w:line="276"/>
        <w:ind w:right="0" w:left="1134" w:hanging="643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детям с 6-ти месяцев;</w:t>
      </w:r>
    </w:p>
    <w:p>
      <w:pPr>
        <w:numPr>
          <w:ilvl w:val="0"/>
          <w:numId w:val="14"/>
        </w:numPr>
        <w:tabs>
          <w:tab w:val="left" w:pos="1276" w:leader="none"/>
        </w:tabs>
        <w:spacing w:before="0" w:after="0" w:line="276"/>
        <w:ind w:right="0" w:left="786" w:hanging="360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пожилым людям;</w:t>
      </w:r>
    </w:p>
    <w:p>
      <w:pPr>
        <w:numPr>
          <w:ilvl w:val="0"/>
          <w:numId w:val="14"/>
        </w:numPr>
        <w:tabs>
          <w:tab w:val="left" w:pos="1276" w:leader="none"/>
        </w:tabs>
        <w:spacing w:before="0" w:after="0" w:line="276"/>
        <w:ind w:right="0" w:left="786" w:hanging="360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лицам со слабым иммунитетом или хроническими заболеваниями;</w:t>
      </w:r>
    </w:p>
    <w:p>
      <w:pPr>
        <w:numPr>
          <w:ilvl w:val="0"/>
          <w:numId w:val="14"/>
        </w:numPr>
        <w:tabs>
          <w:tab w:val="left" w:pos="1276" w:leader="none"/>
        </w:tabs>
        <w:spacing w:before="0" w:after="0" w:line="276"/>
        <w:ind w:right="0" w:left="786" w:hanging="360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людям с заболеваниями сердца, сосудов, дыхательной системы;</w:t>
      </w:r>
    </w:p>
    <w:p>
      <w:pPr>
        <w:numPr>
          <w:ilvl w:val="0"/>
          <w:numId w:val="14"/>
        </w:numPr>
        <w:tabs>
          <w:tab w:val="left" w:pos="1276" w:leader="none"/>
        </w:tabs>
        <w:spacing w:before="0" w:after="0" w:line="276"/>
        <w:ind w:right="0" w:left="786" w:hanging="360"/>
        <w:jc w:val="left"/>
        <w:rPr>
          <w:rFonts w:ascii="Georgia" w:hAnsi="Georgia" w:cs="Georgia" w:eastAsia="Georgia"/>
          <w:color w:val="4F4F4F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лицам из групп профессионального риска (медработникам, учителям, студентам, работникам сферы обслуживания и транспорта).</w:t>
      </w:r>
    </w:p>
    <w:p>
      <w:pPr>
        <w:tabs>
          <w:tab w:val="left" w:pos="1276" w:leader="none"/>
        </w:tabs>
        <w:spacing w:before="0" w:after="0" w:line="240"/>
        <w:ind w:right="0" w:left="0" w:firstLine="0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22"/>
          <w:shd w:fill="auto" w:val="clear"/>
        </w:rPr>
      </w:pPr>
      <w:r>
        <w:object w:dxaOrig="2174" w:dyaOrig="1708">
          <v:rect xmlns:o="urn:schemas-microsoft-com:office:office" xmlns:v="urn:schemas-microsoft-com:vml" id="rectole0000000014" style="width:108.700000pt;height:85.4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tabs>
          <w:tab w:val="left" w:pos="1276" w:leader="none"/>
        </w:tabs>
        <w:spacing w:before="0" w:after="0" w:line="240"/>
        <w:ind w:right="0" w:left="709" w:hanging="709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22"/>
          <w:shd w:fill="auto" w:val="clear"/>
        </w:rPr>
        <w:t xml:space="preserve">Вакцинопрофилактика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проводится за 2-3 недели до начала роста заболеваемости. Провакцинироваться можно в медицинском учреждении, а также прививку могут сделать мобильные прививочные бригады. </w:t>
      </w:r>
    </w:p>
    <w:p>
      <w:pPr>
        <w:tabs>
          <w:tab w:val="left" w:pos="1276" w:leader="none"/>
        </w:tabs>
        <w:spacing w:before="0" w:after="0" w:line="240"/>
        <w:ind w:right="0" w:left="709" w:firstLine="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Детям вакцинопрофилактику организуют в ДДУ и школах, только с письменного разрешения родителей.</w:t>
      </w: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20"/>
          <w:u w:val="single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  <w:t xml:space="preserve">Единый консультационный центр Роспотребнадзора</w:t>
      </w: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  <w:t xml:space="preserve">8 800 555 49 43</w:t>
      </w:r>
    </w:p>
    <w:p>
      <w:pPr>
        <w:tabs>
          <w:tab w:val="left" w:pos="1276" w:leader="none"/>
        </w:tabs>
        <w:spacing w:before="0" w:after="0" w:line="240"/>
        <w:ind w:right="0" w:left="1560" w:hanging="567"/>
        <w:jc w:val="center"/>
        <w:rPr>
          <w:rFonts w:ascii="Georgia" w:hAnsi="Georgia" w:cs="Georgia" w:eastAsia="Georgia"/>
          <w:b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numPr>
          <w:ilvl w:val="0"/>
          <w:numId w:val="21"/>
        </w:numPr>
        <w:spacing w:before="0" w:after="0" w:line="276"/>
        <w:ind w:right="0" w:left="502" w:hanging="36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785" w:dyaOrig="1411">
          <v:rect xmlns:o="urn:schemas-microsoft-com:office:office" xmlns:v="urn:schemas-microsoft-com:vml" id="rectole0000000015" style="width:89.250000pt;height:70.5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Пользуйтесь маской в местах скопления людей. Периодичность смены маски каждые 3 часа;</w:t>
      </w:r>
    </w:p>
    <w:p>
      <w:pPr>
        <w:numPr>
          <w:ilvl w:val="0"/>
          <w:numId w:val="21"/>
        </w:numPr>
        <w:spacing w:before="0" w:after="0" w:line="276"/>
        <w:ind w:right="0" w:left="502" w:hanging="36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780" w:dyaOrig="1382">
          <v:rect xmlns:o="urn:schemas-microsoft-com:office:office" xmlns:v="urn:schemas-microsoft-com:vml" id="rectole0000000016" style="width:89.000000pt;height:69.1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object w:dxaOrig="1814" w:dyaOrig="1370">
          <v:rect xmlns:o="urn:schemas-microsoft-com:office:office" xmlns:v="urn:schemas-microsoft-com:vml" id="rectole0000000017" style="width:90.700000pt;height:68.5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Соблюдайте правила личной гигиены (регулярно мойте руки, особенно после посещения улицы);</w:t>
      </w:r>
    </w:p>
    <w:p>
      <w:pPr>
        <w:numPr>
          <w:ilvl w:val="0"/>
          <w:numId w:val="21"/>
        </w:numPr>
        <w:spacing w:before="0" w:after="0" w:line="276"/>
        <w:ind w:right="0" w:left="502" w:hanging="36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Сократите время пребывания в местах массовых скоплений людей;</w:t>
      </w:r>
    </w:p>
    <w:p>
      <w:pPr>
        <w:numPr>
          <w:ilvl w:val="0"/>
          <w:numId w:val="21"/>
        </w:numPr>
        <w:spacing w:before="0" w:after="0" w:line="276"/>
        <w:ind w:right="0" w:left="502" w:hanging="36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828" w:dyaOrig="1467">
          <v:rect xmlns:o="urn:schemas-microsoft-com:office:office" xmlns:v="urn:schemas-microsoft-com:vml" id="rectole0000000018" style="width:91.400000pt;height:73.3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Проветривайте и делайте влажную уборку в помещении, в котором находитесь;</w:t>
      </w:r>
    </w:p>
    <w:p>
      <w:pPr>
        <w:numPr>
          <w:ilvl w:val="0"/>
          <w:numId w:val="21"/>
        </w:numPr>
        <w:spacing w:before="0" w:after="0" w:line="276"/>
        <w:ind w:right="0" w:left="502" w:hanging="36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798" w:dyaOrig="1200">
          <v:rect xmlns:o="urn:schemas-microsoft-com:office:office" xmlns:v="urn:schemas-microsoft-com:vml" id="rectole0000000019" style="width:89.900000pt;height:60.0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Укрепляйте иммунитет (сбалансированное питание, прием продуктов богатых витаминами, особенно содержащих витамин С (клюква, брусника, лимон и др.);</w:t>
      </w:r>
    </w:p>
    <w:p>
      <w:pPr>
        <w:numPr>
          <w:ilvl w:val="0"/>
          <w:numId w:val="21"/>
        </w:numPr>
        <w:spacing w:before="0" w:after="0" w:line="276"/>
        <w:ind w:right="0" w:left="1353" w:hanging="360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object w:dxaOrig="1858" w:dyaOrig="1560">
          <v:rect xmlns:o="urn:schemas-microsoft-com:office:office" xmlns:v="urn:schemas-microsoft-com:vml" id="rectole0000000020" style="width:92.900000pt;height:78.0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object w:dxaOrig="1724" w:dyaOrig="1382">
          <v:rect xmlns:o="urn:schemas-microsoft-com:office:office" xmlns:v="urn:schemas-microsoft-com:vml" id="rectole0000000021" style="width:86.200000pt;height:69.1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Ведите здоровый образ жизни, высыпайтесь и регулярно занимайтесь физкультурой;</w:t>
      </w:r>
    </w:p>
    <w:p>
      <w:pPr>
        <w:numPr>
          <w:ilvl w:val="0"/>
          <w:numId w:val="21"/>
        </w:numPr>
        <w:spacing w:before="0" w:after="0" w:line="276"/>
        <w:ind w:right="0" w:left="2268" w:hanging="2126"/>
        <w:jc w:val="both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Одевайтесь по погоде.</w:t>
      </w:r>
    </w:p>
    <w:p>
      <w:pPr>
        <w:spacing w:before="0" w:after="160" w:line="259"/>
        <w:ind w:right="0" w:left="0" w:firstLine="0"/>
        <w:jc w:val="left"/>
        <w:rPr>
          <w:rFonts w:ascii="Georgia" w:hAnsi="Georgia" w:cs="Georgia" w:eastAsia="Georgia"/>
          <w:b/>
          <w:color w:val="auto"/>
          <w:spacing w:val="0"/>
          <w:position w:val="0"/>
          <w:sz w:val="40"/>
          <w:shd w:fill="auto" w:val="clear"/>
        </w:rPr>
      </w:pPr>
    </w:p>
    <w:p>
      <w:pPr>
        <w:tabs>
          <w:tab w:val="left" w:pos="1276" w:leader="none"/>
        </w:tabs>
        <w:spacing w:before="0" w:after="0" w:line="240"/>
        <w:ind w:right="0" w:left="567" w:firstLine="0"/>
        <w:jc w:val="center"/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18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4">
    <w:abstractNumId w:val="6"/>
  </w:num>
  <w:num w:numId="2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3.wmf" Id="docRId7" Type="http://schemas.openxmlformats.org/officeDocument/2006/relationships/image"/><Relationship Target="embeddings/oleObject7.bin" Id="docRId14" Type="http://schemas.openxmlformats.org/officeDocument/2006/relationships/oleObject"/><Relationship Target="embeddings/oleObject17.bin" Id="docRId34" Type="http://schemas.openxmlformats.org/officeDocument/2006/relationships/oleObject"/><Relationship Target="embeddings/oleObject11.bin" Id="docRId22" Type="http://schemas.openxmlformats.org/officeDocument/2006/relationships/oleObject"/><Relationship Target="media/image4.wmf" Id="docRId9" Type="http://schemas.openxmlformats.org/officeDocument/2006/relationships/image"/><Relationship Target="embeddings/oleObject0.bin" Id="docRId0" Type="http://schemas.openxmlformats.org/officeDocument/2006/relationships/oleObject"/><Relationship Target="media/image14.wmf" Id="docRId29" Type="http://schemas.openxmlformats.org/officeDocument/2006/relationships/image"/><Relationship Target="embeddings/oleObject18.bin" Id="docRId36" Type="http://schemas.openxmlformats.org/officeDocument/2006/relationships/oleObject"/><Relationship Target="media/image6.wmf" Id="docRId13" Type="http://schemas.openxmlformats.org/officeDocument/2006/relationships/image"/><Relationship Target="embeddings/oleObject10.bin" Id="docRId20" Type="http://schemas.openxmlformats.org/officeDocument/2006/relationships/oleObject"/><Relationship Target="embeddings/oleObject14.bin" Id="docRId28" Type="http://schemas.openxmlformats.org/officeDocument/2006/relationships/oleObject"/><Relationship Target="media/image1.wmf" Id="docRId3" Type="http://schemas.openxmlformats.org/officeDocument/2006/relationships/image"/><Relationship Target="media/image18.wmf" Id="docRId37" Type="http://schemas.openxmlformats.org/officeDocument/2006/relationships/image"/><Relationship Target="embeddings/oleObject20.bin" Id="docRId40" Type="http://schemas.openxmlformats.org/officeDocument/2006/relationships/oleObject"/><Relationship Target="embeddings/oleObject5.bin" Id="docRId10" Type="http://schemas.openxmlformats.org/officeDocument/2006/relationships/oleObject"/><Relationship Target="embeddings/oleObject9.bin" Id="docRId18" Type="http://schemas.openxmlformats.org/officeDocument/2006/relationships/oleObject"/><Relationship Target="embeddings/oleObject1.bin" Id="docRId2" Type="http://schemas.openxmlformats.org/officeDocument/2006/relationships/oleObject"/><Relationship Target="media/image13.wmf" Id="docRId27" Type="http://schemas.openxmlformats.org/officeDocument/2006/relationships/image"/><Relationship Target="embeddings/oleObject15.bin" Id="docRId30" Type="http://schemas.openxmlformats.org/officeDocument/2006/relationships/oleObject"/><Relationship Target="embeddings/oleObject19.bin" Id="docRId38" Type="http://schemas.openxmlformats.org/officeDocument/2006/relationships/oleObject"/><Relationship Target="media/image21.wmf" Id="docRId43" Type="http://schemas.openxmlformats.org/officeDocument/2006/relationships/image"/><Relationship Target="media/image5.wmf" Id="docRId11" Type="http://schemas.openxmlformats.org/officeDocument/2006/relationships/image"/><Relationship Target="media/image9.wmf" Id="docRId19" Type="http://schemas.openxmlformats.org/officeDocument/2006/relationships/image"/><Relationship Target="embeddings/oleObject13.bin" Id="docRId26" Type="http://schemas.openxmlformats.org/officeDocument/2006/relationships/oleObject"/><Relationship Target="media/image15.wmf" Id="docRId31" Type="http://schemas.openxmlformats.org/officeDocument/2006/relationships/image"/><Relationship Target="media/image19.wmf" Id="docRId39" Type="http://schemas.openxmlformats.org/officeDocument/2006/relationships/image"/><Relationship Target="embeddings/oleObject21.bin" Id="docRId42" Type="http://schemas.openxmlformats.org/officeDocument/2006/relationships/oleObject"/><Relationship Target="media/image2.wmf" Id="docRId5" Type="http://schemas.openxmlformats.org/officeDocument/2006/relationships/image"/><Relationship Target="embeddings/oleObject8.bin" Id="docRId16" Type="http://schemas.openxmlformats.org/officeDocument/2006/relationships/oleObject"/><Relationship Target="media/image12.wmf" Id="docRId25" Type="http://schemas.openxmlformats.org/officeDocument/2006/relationships/image"/><Relationship Target="embeddings/oleObject16.bin" Id="docRId32" Type="http://schemas.openxmlformats.org/officeDocument/2006/relationships/oleObject"/><Relationship Target="embeddings/oleObject2.bin" Id="docRId4" Type="http://schemas.openxmlformats.org/officeDocument/2006/relationships/oleObject"/><Relationship Target="styles.xml" Id="docRId45" Type="http://schemas.openxmlformats.org/officeDocument/2006/relationships/styles"/><Relationship Target="media/image8.wmf" Id="docRId17" Type="http://schemas.openxmlformats.org/officeDocument/2006/relationships/image"/><Relationship Target="embeddings/oleObject12.bin" Id="docRId24" Type="http://schemas.openxmlformats.org/officeDocument/2006/relationships/oleObject"/><Relationship Target="media/image16.wmf" Id="docRId33" Type="http://schemas.openxmlformats.org/officeDocument/2006/relationships/image"/><Relationship Target="numbering.xml" Id="docRId44" Type="http://schemas.openxmlformats.org/officeDocument/2006/relationships/numbering"/><Relationship Target="media/image11.wmf" Id="docRId23" Type="http://schemas.openxmlformats.org/officeDocument/2006/relationships/image"/><Relationship Target="embeddings/oleObject3.bin" Id="docRId6" Type="http://schemas.openxmlformats.org/officeDocument/2006/relationships/oleObject"/><Relationship Target="media/image0.wmf" Id="docRId1" Type="http://schemas.openxmlformats.org/officeDocument/2006/relationships/image"/><Relationship Target="media/image7.wmf" Id="docRId15" Type="http://schemas.openxmlformats.org/officeDocument/2006/relationships/image"/><Relationship Target="media/image17.wmf" Id="docRId35" Type="http://schemas.openxmlformats.org/officeDocument/2006/relationships/image"/><Relationship Target="embeddings/oleObject6.bin" Id="docRId12" Type="http://schemas.openxmlformats.org/officeDocument/2006/relationships/oleObject"/><Relationship Target="media/image10.wmf" Id="docRId21" Type="http://schemas.openxmlformats.org/officeDocument/2006/relationships/image"/><Relationship Target="media/image20.wmf" Id="docRId41" Type="http://schemas.openxmlformats.org/officeDocument/2006/relationships/image"/><Relationship Target="embeddings/oleObject4.bin" Id="docRId8" Type="http://schemas.openxmlformats.org/officeDocument/2006/relationships/oleObject"/></Relationships>
</file>